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EFC4B9">
      <w:pPr>
        <w:shd w:val="clear" w:color="auto" w:fill="FFFFFF"/>
        <w:spacing w:before="100" w:beforeAutospacing="1" w:after="100" w:afterAutospacing="1" w:line="240" w:lineRule="auto"/>
        <w:rPr>
          <w:rFonts w:ascii="Segoe UI" w:hAnsi="Segoe UI" w:eastAsia="Times New Roman" w:cs="Segoe UI"/>
          <w:color w:val="0D0D0D"/>
          <w:kern w:val="0"/>
          <w:lang w:eastAsia="hr-HR"/>
          <w14:ligatures w14:val="none"/>
        </w:rPr>
      </w:pPr>
      <w:r>
        <w:rPr>
          <w:rFonts w:ascii="Segoe UI" w:hAnsi="Segoe UI" w:eastAsia="Times New Roman" w:cs="Segoe UI"/>
          <w:color w:val="0D0D0D"/>
          <w:kern w:val="0"/>
          <w:lang w:eastAsia="hr-HR"/>
          <w14:ligatures w14:val="none"/>
        </w:rPr>
        <w:t>Na temelju članka 26. Zakona o predškolskom odgoju i obrazovanju („Narodne novine“, br. 10/97, 107/07, 94/13, 98/19, 57/22, 101/23, 145/23, 145/24, 146/25 i 22/26), članka 50. Statuta Dječjeg vrtića „Planet mašte“ i Odluke Upravnog vijeća od 26. kolovoza 2026. godine, Upravno vijeće Dječjeg vrtića „Planet mašte“ raspisuje</w:t>
      </w:r>
    </w:p>
    <w:p w14:paraId="7A2FEDDE">
      <w:pPr>
        <w:shd w:val="clear" w:color="auto" w:fill="FFFFFF"/>
        <w:spacing w:after="100" w:afterAutospacing="1" w:line="240" w:lineRule="auto"/>
        <w:ind w:left="2832" w:leftChars="0" w:firstLine="708" w:firstLineChars="0"/>
        <w:outlineLvl w:val="0"/>
        <w:rPr>
          <w:rFonts w:hint="default" w:ascii="Segoe UI" w:hAnsi="Segoe UI" w:eastAsia="Times New Roman" w:cs="Segoe UI"/>
          <w:b/>
          <w:bCs/>
          <w:color w:val="0D0D0D"/>
          <w:kern w:val="36"/>
          <w:sz w:val="32"/>
          <w:szCs w:val="32"/>
          <w:lang w:val="en-US" w:eastAsia="hr-HR"/>
          <w14:ligatures w14:val="none"/>
        </w:rPr>
      </w:pPr>
      <w:r>
        <w:rPr>
          <w:rFonts w:ascii="Segoe UI" w:hAnsi="Segoe UI" w:eastAsia="Times New Roman" w:cs="Segoe UI"/>
          <w:b/>
          <w:bCs/>
          <w:color w:val="0D0D0D"/>
          <w:kern w:val="36"/>
          <w:sz w:val="32"/>
          <w:szCs w:val="32"/>
          <w:lang w:eastAsia="hr-HR"/>
          <w14:ligatures w14:val="none"/>
        </w:rPr>
        <w:t>N A T J E Č A J</w:t>
      </w:r>
      <w:r>
        <w:rPr>
          <w:rFonts w:hint="default" w:ascii="Segoe UI" w:hAnsi="Segoe UI" w:eastAsia="Times New Roman" w:cs="Segoe UI"/>
          <w:b/>
          <w:bCs/>
          <w:color w:val="0D0D0D"/>
          <w:kern w:val="36"/>
          <w:sz w:val="32"/>
          <w:szCs w:val="32"/>
          <w:lang w:val="en-US" w:eastAsia="hr-HR"/>
          <w14:ligatures w14:val="none"/>
        </w:rPr>
        <w:t xml:space="preserve"> </w:t>
      </w:r>
    </w:p>
    <w:p w14:paraId="70E92526">
      <w:pPr>
        <w:shd w:val="clear" w:color="auto" w:fill="FFFFFF"/>
        <w:spacing w:after="100" w:afterAutospacing="1" w:line="240" w:lineRule="auto"/>
        <w:ind w:left="2124" w:leftChars="0" w:firstLine="708" w:firstLineChars="0"/>
        <w:outlineLvl w:val="0"/>
        <w:rPr>
          <w:rFonts w:ascii="Segoe UI" w:hAnsi="Segoe UI" w:eastAsia="Times New Roman" w:cs="Segoe UI"/>
          <w:b/>
          <w:bCs/>
          <w:color w:val="0D0D0D"/>
          <w:kern w:val="0"/>
          <w:lang w:eastAsia="hr-HR"/>
          <w14:ligatures w14:val="none"/>
        </w:rPr>
      </w:pPr>
      <w:r>
        <w:rPr>
          <w:rFonts w:ascii="Segoe UI" w:hAnsi="Segoe UI" w:eastAsia="Times New Roman" w:cs="Segoe UI"/>
          <w:b/>
          <w:bCs/>
          <w:color w:val="0D0D0D"/>
          <w:kern w:val="0"/>
          <w:lang w:eastAsia="hr-HR"/>
          <w14:ligatures w14:val="none"/>
        </w:rPr>
        <w:t>za prijam radnika na radno mjesto</w:t>
      </w:r>
    </w:p>
    <w:p w14:paraId="3B431A04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Segoe UI" w:hAnsi="Segoe UI" w:eastAsia="Times New Roman" w:cs="Segoe UI"/>
          <w:b/>
          <w:bCs/>
          <w:color w:val="0D0D0D"/>
          <w:kern w:val="0"/>
          <w:lang w:eastAsia="hr-HR"/>
          <w14:ligatures w14:val="none"/>
        </w:rPr>
      </w:pPr>
      <w:r>
        <w:rPr>
          <w:rFonts w:ascii="Segoe UI" w:hAnsi="Segoe UI" w:eastAsia="Times New Roman" w:cs="Segoe UI"/>
          <w:b/>
          <w:bCs/>
          <w:color w:val="0D0D0D"/>
          <w:kern w:val="0"/>
          <w:lang w:eastAsia="hr-HR"/>
          <w14:ligatures w14:val="none"/>
        </w:rPr>
        <w:t>ODGOJITELJ/ICA PREDŠKOLSKE DJECE</w:t>
      </w:r>
    </w:p>
    <w:p w14:paraId="50E84778">
      <w:pPr>
        <w:numPr>
          <w:ilvl w:val="0"/>
          <w:numId w:val="1"/>
        </w:numPr>
        <w:spacing w:before="100" w:beforeAutospacing="1" w:after="100" w:afterAutospacing="1" w:line="273" w:lineRule="auto"/>
        <w:rPr>
          <w:rFonts w:ascii="Aptos" w:hAnsi="Aptos" w:eastAsia="Times New Roman" w:cs="Times New Roman"/>
          <w:kern w:val="0"/>
          <w:lang w:eastAsia="hr-HR"/>
          <w14:ligatures w14:val="none"/>
        </w:rPr>
      </w:pPr>
      <w:r>
        <w:rPr>
          <w:rFonts w:ascii="Segoe UI" w:hAnsi="Segoe UI" w:eastAsia="Times New Roman" w:cs="Segoe UI"/>
          <w:b/>
          <w:bCs/>
          <w:color w:val="0D0D0D"/>
          <w:kern w:val="0"/>
          <w:lang w:eastAsia="hr-HR"/>
          <w14:ligatures w14:val="none"/>
        </w:rPr>
        <w:t xml:space="preserve">1 izvršitelj/ica (m/ž), na određeno puno radno vrijeme </w:t>
      </w:r>
      <w:r>
        <w:rPr>
          <w:rFonts w:ascii="Aptos" w:hAnsi="Aptos" w:eastAsia="Times New Roman" w:cs="Times New Roman"/>
          <w:kern w:val="0"/>
          <w:lang w:eastAsia="hr-HR"/>
          <w14:ligatures w14:val="none"/>
        </w:rPr>
        <w:t>do povratka djelatnice s mirovanja radnog odnosa</w:t>
      </w:r>
    </w:p>
    <w:p w14:paraId="65E2C06F">
      <w:pPr>
        <w:shd w:val="clear" w:color="auto" w:fill="FFFFFF"/>
        <w:spacing w:before="100" w:beforeAutospacing="1" w:after="100" w:afterAutospacing="1" w:line="240" w:lineRule="auto"/>
        <w:rPr>
          <w:rFonts w:ascii="Segoe UI" w:hAnsi="Segoe UI" w:eastAsia="Times New Roman" w:cs="Segoe UI"/>
          <w:color w:val="0D0D0D"/>
          <w:kern w:val="0"/>
          <w:lang w:eastAsia="hr-HR"/>
          <w14:ligatures w14:val="none"/>
        </w:rPr>
      </w:pPr>
      <w:r>
        <w:rPr>
          <w:rFonts w:ascii="Segoe UI" w:hAnsi="Segoe UI" w:eastAsia="Times New Roman" w:cs="Segoe UI"/>
          <w:b/>
          <w:bCs/>
          <w:color w:val="0D0D0D"/>
          <w:kern w:val="0"/>
          <w:lang w:eastAsia="hr-HR"/>
          <w14:ligatures w14:val="none"/>
        </w:rPr>
        <w:t>Natječaj traje od 2.rujna 2026.-11.rujna 2026.</w:t>
      </w:r>
    </w:p>
    <w:p w14:paraId="46FD4C33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Segoe UI" w:hAnsi="Segoe UI" w:eastAsia="Times New Roman" w:cs="Segoe UI"/>
          <w:b/>
          <w:bCs/>
          <w:color w:val="0D0D0D"/>
          <w:kern w:val="0"/>
          <w:sz w:val="27"/>
          <w:szCs w:val="27"/>
          <w:lang w:eastAsia="hr-HR"/>
          <w14:ligatures w14:val="none"/>
        </w:rPr>
      </w:pPr>
      <w:r>
        <w:rPr>
          <w:rFonts w:ascii="Segoe UI" w:hAnsi="Segoe UI" w:eastAsia="Times New Roman" w:cs="Segoe UI"/>
          <w:b/>
          <w:bCs/>
          <w:color w:val="0D0D0D"/>
          <w:kern w:val="0"/>
          <w:sz w:val="27"/>
          <w:szCs w:val="27"/>
          <w:lang w:eastAsia="hr-HR"/>
          <w14:ligatures w14:val="none"/>
        </w:rPr>
        <w:t>UVJETI</w:t>
      </w:r>
    </w:p>
    <w:p w14:paraId="6C465073">
      <w:pPr>
        <w:shd w:val="clear" w:color="auto" w:fill="FFFFFF"/>
        <w:spacing w:before="100" w:beforeAutospacing="1" w:after="100" w:afterAutospacing="1" w:line="240" w:lineRule="auto"/>
        <w:rPr>
          <w:rFonts w:ascii="Segoe UI" w:hAnsi="Segoe UI" w:eastAsia="Times New Roman" w:cs="Segoe UI"/>
          <w:color w:val="0D0D0D"/>
          <w:kern w:val="0"/>
          <w:lang w:eastAsia="hr-HR"/>
          <w14:ligatures w14:val="none"/>
        </w:rPr>
      </w:pPr>
      <w:r>
        <w:rPr>
          <w:rFonts w:ascii="Segoe UI" w:hAnsi="Segoe UI" w:eastAsia="Times New Roman" w:cs="Segoe UI"/>
          <w:color w:val="0D0D0D"/>
          <w:kern w:val="0"/>
          <w:lang w:eastAsia="hr-HR"/>
          <w14:ligatures w14:val="none"/>
        </w:rPr>
        <w:t>Kandidati moraju ispunjavati uvjete propisane člankom 24. Zakona o predškolskom odgoju i obrazovanju.</w:t>
      </w:r>
      <w:bookmarkStart w:id="0" w:name="_GoBack"/>
      <w:bookmarkEnd w:id="0"/>
      <w:r>
        <w:rPr>
          <w:rFonts w:ascii="Segoe UI" w:hAnsi="Segoe UI" w:eastAsia="Times New Roman" w:cs="Segoe UI"/>
          <w:color w:val="0D0D0D"/>
          <w:kern w:val="0"/>
          <w:lang w:eastAsia="hr-HR"/>
          <w14:ligatures w14:val="none"/>
        </w:rPr>
        <w:t>Poslove odgojitelja djece od navršenih šest mjeseci života do polaska u osnovnu školu može obavljati osoba koja je završila studij odgovarajuće vrste propisane pravilnikom kojim se uređuje odgovarajuća vrsta i razina obrazovanja odgojno-obrazovnih i ostalih radnika u dječjem vrtiću te razina i vrsta obrazovanja za rad na radnom mjestu odgojitelja, a koji može biti:</w:t>
      </w:r>
    </w:p>
    <w:p w14:paraId="608943E3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Segoe UI" w:hAnsi="Segoe UI" w:eastAsia="Times New Roman" w:cs="Segoe UI"/>
          <w:color w:val="0D0D0D"/>
          <w:kern w:val="0"/>
          <w:lang w:eastAsia="hr-HR"/>
          <w14:ligatures w14:val="none"/>
        </w:rPr>
      </w:pPr>
      <w:r>
        <w:rPr>
          <w:rFonts w:ascii="Segoe UI" w:hAnsi="Segoe UI" w:eastAsia="Times New Roman" w:cs="Segoe UI"/>
          <w:color w:val="0D0D0D"/>
          <w:kern w:val="0"/>
          <w:lang w:eastAsia="hr-HR"/>
          <w14:ligatures w14:val="none"/>
        </w:rPr>
        <w:t>sveučilišni prijediplomski studij,</w:t>
      </w:r>
    </w:p>
    <w:p w14:paraId="0CFE3BE7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Segoe UI" w:hAnsi="Segoe UI" w:eastAsia="Times New Roman" w:cs="Segoe UI"/>
          <w:color w:val="0D0D0D"/>
          <w:kern w:val="0"/>
          <w:lang w:eastAsia="hr-HR"/>
          <w14:ligatures w14:val="none"/>
        </w:rPr>
      </w:pPr>
      <w:r>
        <w:rPr>
          <w:rFonts w:ascii="Segoe UI" w:hAnsi="Segoe UI" w:eastAsia="Times New Roman" w:cs="Segoe UI"/>
          <w:color w:val="0D0D0D"/>
          <w:kern w:val="0"/>
          <w:lang w:eastAsia="hr-HR"/>
          <w14:ligatures w14:val="none"/>
        </w:rPr>
        <w:t>stručni prijediplomski studij,</w:t>
      </w:r>
    </w:p>
    <w:p w14:paraId="104CB7A1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Segoe UI" w:hAnsi="Segoe UI" w:eastAsia="Times New Roman" w:cs="Segoe UI"/>
          <w:color w:val="0D0D0D"/>
          <w:kern w:val="0"/>
          <w:lang w:eastAsia="hr-HR"/>
          <w14:ligatures w14:val="none"/>
        </w:rPr>
      </w:pPr>
      <w:r>
        <w:rPr>
          <w:rFonts w:ascii="Segoe UI" w:hAnsi="Segoe UI" w:eastAsia="Times New Roman" w:cs="Segoe UI"/>
          <w:color w:val="0D0D0D"/>
          <w:kern w:val="0"/>
          <w:lang w:eastAsia="hr-HR"/>
          <w14:ligatures w14:val="none"/>
        </w:rPr>
        <w:t>studij kojim je stečena viša stručna sprema u skladu s prijašnjim propisima,</w:t>
      </w:r>
    </w:p>
    <w:p w14:paraId="6A2D637E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Segoe UI" w:hAnsi="Segoe UI" w:eastAsia="Times New Roman" w:cs="Segoe UI"/>
          <w:color w:val="0D0D0D"/>
          <w:kern w:val="0"/>
          <w:lang w:eastAsia="hr-HR"/>
          <w14:ligatures w14:val="none"/>
        </w:rPr>
      </w:pPr>
      <w:r>
        <w:rPr>
          <w:rFonts w:ascii="Segoe UI" w:hAnsi="Segoe UI" w:eastAsia="Times New Roman" w:cs="Segoe UI"/>
          <w:color w:val="0D0D0D"/>
          <w:kern w:val="0"/>
          <w:lang w:eastAsia="hr-HR"/>
          <w14:ligatures w14:val="none"/>
        </w:rPr>
        <w:t>sveučilišni diplomski studij,</w:t>
      </w:r>
    </w:p>
    <w:p w14:paraId="6A4EC7F7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Segoe UI" w:hAnsi="Segoe UI" w:eastAsia="Times New Roman" w:cs="Segoe UI"/>
          <w:color w:val="0D0D0D"/>
          <w:kern w:val="0"/>
          <w:lang w:eastAsia="hr-HR"/>
          <w14:ligatures w14:val="none"/>
        </w:rPr>
      </w:pPr>
      <w:r>
        <w:rPr>
          <w:rFonts w:ascii="Segoe UI" w:hAnsi="Segoe UI" w:eastAsia="Times New Roman" w:cs="Segoe UI"/>
          <w:color w:val="0D0D0D"/>
          <w:kern w:val="0"/>
          <w:lang w:eastAsia="hr-HR"/>
          <w14:ligatures w14:val="none"/>
        </w:rPr>
        <w:t>stručni diplomski studij.</w:t>
      </w:r>
    </w:p>
    <w:p w14:paraId="6B5A3DD9">
      <w:pPr>
        <w:shd w:val="clear" w:color="auto" w:fill="FFFFFF"/>
        <w:spacing w:before="100" w:beforeAutospacing="1" w:after="100" w:afterAutospacing="1" w:line="240" w:lineRule="auto"/>
        <w:rPr>
          <w:rFonts w:ascii="Segoe UI" w:hAnsi="Segoe UI" w:eastAsia="Times New Roman" w:cs="Segoe UI"/>
          <w:color w:val="0D0D0D"/>
          <w:kern w:val="0"/>
          <w:lang w:eastAsia="hr-HR"/>
          <w14:ligatures w14:val="none"/>
        </w:rPr>
      </w:pPr>
      <w:r>
        <w:rPr>
          <w:rFonts w:ascii="Segoe UI" w:hAnsi="Segoe UI" w:eastAsia="Times New Roman" w:cs="Segoe UI"/>
          <w:color w:val="0D0D0D"/>
          <w:kern w:val="0"/>
          <w:lang w:eastAsia="hr-HR"/>
          <w14:ligatures w14:val="none"/>
        </w:rPr>
        <w:t>Ako se na natječaj ne javi osoba koja ispunjava navedene uvjete, poslove odgojitelja može obavljati osoba koja je završila učiteljski studij, i to sveučilišni integrirani prijediplomski i diplomski studij, stručni diplomski studij ili četverogodišnji stručni studij primarnoga obrazovanja te koja je završila program za stjecanje odgojno-obrazovnih kompetencija za rad s djecom rane i predškolske dobi.</w:t>
      </w:r>
    </w:p>
    <w:p w14:paraId="000395FD">
      <w:pPr>
        <w:shd w:val="clear" w:color="auto" w:fill="FFFFFF"/>
        <w:spacing w:before="100" w:beforeAutospacing="1" w:after="100" w:afterAutospacing="1" w:line="240" w:lineRule="auto"/>
        <w:rPr>
          <w:rFonts w:ascii="Segoe UI" w:hAnsi="Segoe UI" w:eastAsia="Times New Roman" w:cs="Segoe UI"/>
          <w:color w:val="0D0D0D"/>
          <w:kern w:val="0"/>
          <w:lang w:eastAsia="hr-HR"/>
          <w14:ligatures w14:val="none"/>
        </w:rPr>
      </w:pPr>
      <w:r>
        <w:rPr>
          <w:rFonts w:ascii="Segoe UI" w:hAnsi="Segoe UI" w:eastAsia="Times New Roman" w:cs="Segoe UI"/>
          <w:color w:val="0D0D0D"/>
          <w:kern w:val="0"/>
          <w:lang w:eastAsia="hr-HR"/>
          <w14:ligatures w14:val="none"/>
        </w:rPr>
        <w:t>Odgojno-obrazovni radnici u dječjem vrtiću moraju imati odgovarajuću vrstu i razinu obrazovanja te utvrđenu zdravstvenu sposobnost za obavljanje poslova.</w:t>
      </w:r>
    </w:p>
    <w:p w14:paraId="249DAA9B">
      <w:pPr>
        <w:shd w:val="clear" w:color="auto" w:fill="FFFFFF"/>
        <w:spacing w:before="100" w:beforeAutospacing="1" w:after="100" w:afterAutospacing="1" w:line="240" w:lineRule="auto"/>
        <w:rPr>
          <w:rFonts w:ascii="Segoe UI" w:hAnsi="Segoe UI" w:eastAsia="Times New Roman" w:cs="Segoe UI"/>
          <w:color w:val="0D0D0D"/>
          <w:kern w:val="0"/>
          <w:lang w:eastAsia="hr-HR"/>
          <w14:ligatures w14:val="none"/>
        </w:rPr>
      </w:pPr>
      <w:r>
        <w:rPr>
          <w:rFonts w:ascii="Segoe UI" w:hAnsi="Segoe UI" w:eastAsia="Times New Roman" w:cs="Segoe UI"/>
          <w:color w:val="0D0D0D"/>
          <w:kern w:val="0"/>
          <w:lang w:eastAsia="hr-HR"/>
          <w14:ligatures w14:val="none"/>
        </w:rPr>
        <w:t>Kandidati moraju ispunjavati i uvjete iz članka 25. Zakona o predškolskom odgoju i obrazovanju.</w:t>
      </w:r>
    </w:p>
    <w:p w14:paraId="4FA6CFC8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Segoe UI" w:hAnsi="Segoe UI" w:eastAsia="Times New Roman" w:cs="Segoe UI"/>
          <w:b/>
          <w:bCs/>
          <w:color w:val="0D0D0D"/>
          <w:kern w:val="0"/>
          <w:sz w:val="27"/>
          <w:szCs w:val="27"/>
          <w:lang w:eastAsia="hr-HR"/>
          <w14:ligatures w14:val="none"/>
        </w:rPr>
      </w:pPr>
      <w:r>
        <w:rPr>
          <w:rFonts w:ascii="Segoe UI" w:hAnsi="Segoe UI" w:eastAsia="Times New Roman" w:cs="Segoe UI"/>
          <w:b/>
          <w:bCs/>
          <w:color w:val="0D0D0D"/>
          <w:kern w:val="0"/>
          <w:sz w:val="27"/>
          <w:szCs w:val="27"/>
          <w:lang w:eastAsia="hr-HR"/>
          <w14:ligatures w14:val="none"/>
        </w:rPr>
        <w:t>UZ PRIJAVU JE POTREBNO PRILOŽITI</w:t>
      </w:r>
    </w:p>
    <w:p w14:paraId="4D7DFA4B">
      <w:pPr>
        <w:shd w:val="clear" w:color="auto" w:fill="FFFFFF"/>
        <w:spacing w:before="100" w:beforeAutospacing="1" w:after="100" w:afterAutospacing="1" w:line="240" w:lineRule="auto"/>
        <w:rPr>
          <w:rFonts w:ascii="Segoe UI" w:hAnsi="Segoe UI" w:eastAsia="Times New Roman" w:cs="Segoe UI"/>
          <w:color w:val="0D0D0D"/>
          <w:kern w:val="0"/>
          <w:lang w:eastAsia="hr-HR"/>
          <w14:ligatures w14:val="none"/>
        </w:rPr>
      </w:pPr>
      <w:r>
        <w:rPr>
          <w:rFonts w:ascii="Segoe UI" w:hAnsi="Segoe UI" w:eastAsia="Times New Roman" w:cs="Segoe UI"/>
          <w:color w:val="0D0D0D"/>
          <w:kern w:val="0"/>
          <w:lang w:eastAsia="hr-HR"/>
          <w14:ligatures w14:val="none"/>
        </w:rPr>
        <w:t>Uz vlastoručno potpisanu pisanu prijavu kandidati su dužni priložiti sljedeću dokumentaciju:</w:t>
      </w:r>
    </w:p>
    <w:p w14:paraId="74F7EE1A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Segoe UI" w:hAnsi="Segoe UI" w:eastAsia="Times New Roman" w:cs="Segoe UI"/>
          <w:color w:val="0D0D0D"/>
          <w:kern w:val="0"/>
          <w:lang w:eastAsia="hr-HR"/>
          <w14:ligatures w14:val="none"/>
        </w:rPr>
      </w:pPr>
      <w:r>
        <w:rPr>
          <w:rFonts w:ascii="Segoe UI" w:hAnsi="Segoe UI" w:eastAsia="Times New Roman" w:cs="Segoe UI"/>
          <w:color w:val="0D0D0D"/>
          <w:kern w:val="0"/>
          <w:lang w:eastAsia="hr-HR"/>
          <w14:ligatures w14:val="none"/>
        </w:rPr>
        <w:t>životopis,</w:t>
      </w:r>
    </w:p>
    <w:p w14:paraId="667659FF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Segoe UI" w:hAnsi="Segoe UI" w:eastAsia="Times New Roman" w:cs="Segoe UI"/>
          <w:color w:val="0D0D0D"/>
          <w:kern w:val="0"/>
          <w:lang w:eastAsia="hr-HR"/>
          <w14:ligatures w14:val="none"/>
        </w:rPr>
      </w:pPr>
      <w:r>
        <w:rPr>
          <w:rFonts w:ascii="Segoe UI" w:hAnsi="Segoe UI" w:eastAsia="Times New Roman" w:cs="Segoe UI"/>
          <w:color w:val="0D0D0D"/>
          <w:kern w:val="0"/>
          <w:lang w:eastAsia="hr-HR"/>
          <w14:ligatures w14:val="none"/>
        </w:rPr>
        <w:t>dokaz o stečenoj stručnoj spremi,</w:t>
      </w:r>
    </w:p>
    <w:p w14:paraId="656783E5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Segoe UI" w:hAnsi="Segoe UI" w:eastAsia="Times New Roman" w:cs="Segoe UI"/>
          <w:color w:val="0D0D0D"/>
          <w:kern w:val="0"/>
          <w:lang w:eastAsia="hr-HR"/>
          <w14:ligatures w14:val="none"/>
        </w:rPr>
      </w:pPr>
      <w:r>
        <w:rPr>
          <w:rFonts w:ascii="Segoe UI" w:hAnsi="Segoe UI" w:eastAsia="Times New Roman" w:cs="Segoe UI"/>
          <w:color w:val="0D0D0D"/>
          <w:kern w:val="0"/>
          <w:lang w:eastAsia="hr-HR"/>
          <w14:ligatures w14:val="none"/>
        </w:rPr>
        <w:t>elektronički zapis odnosno potvrdu Hrvatskog zavoda za mirovinsko osiguranje o podacima evidentiranim u matičnoj evidenciji,</w:t>
      </w:r>
    </w:p>
    <w:p w14:paraId="4F3BD67C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Segoe UI" w:hAnsi="Segoe UI" w:eastAsia="Times New Roman" w:cs="Segoe UI"/>
          <w:color w:val="0D0D0D"/>
          <w:kern w:val="0"/>
          <w:lang w:eastAsia="hr-HR"/>
          <w14:ligatures w14:val="none"/>
        </w:rPr>
      </w:pPr>
      <w:r>
        <w:rPr>
          <w:rFonts w:ascii="Segoe UI" w:hAnsi="Segoe UI" w:eastAsia="Times New Roman" w:cs="Segoe UI"/>
          <w:color w:val="0D0D0D"/>
          <w:kern w:val="0"/>
          <w:lang w:eastAsia="hr-HR"/>
          <w14:ligatures w14:val="none"/>
        </w:rPr>
        <w:t>dokaz o hrvatskom državljanstvu,</w:t>
      </w:r>
    </w:p>
    <w:p w14:paraId="45A03B46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Segoe UI" w:hAnsi="Segoe UI" w:eastAsia="Times New Roman" w:cs="Segoe UI"/>
          <w:color w:val="0D0D0D"/>
          <w:kern w:val="0"/>
          <w:lang w:eastAsia="hr-HR"/>
          <w14:ligatures w14:val="none"/>
        </w:rPr>
      </w:pPr>
      <w:r>
        <w:rPr>
          <w:rFonts w:ascii="Segoe UI" w:hAnsi="Segoe UI" w:eastAsia="Times New Roman" w:cs="Segoe UI"/>
          <w:color w:val="0D0D0D"/>
          <w:kern w:val="0"/>
          <w:lang w:eastAsia="hr-HR"/>
          <w14:ligatures w14:val="none"/>
        </w:rPr>
        <w:t>presliku rodnog lista,</w:t>
      </w:r>
    </w:p>
    <w:p w14:paraId="2F0EB94F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Segoe UI" w:hAnsi="Segoe UI" w:eastAsia="Times New Roman" w:cs="Segoe UI"/>
          <w:color w:val="0D0D0D"/>
          <w:kern w:val="0"/>
          <w:lang w:eastAsia="hr-HR"/>
          <w14:ligatures w14:val="none"/>
        </w:rPr>
      </w:pPr>
      <w:r>
        <w:rPr>
          <w:rFonts w:ascii="Segoe UI" w:hAnsi="Segoe UI" w:eastAsia="Times New Roman" w:cs="Segoe UI"/>
          <w:color w:val="0D0D0D"/>
          <w:kern w:val="0"/>
          <w:lang w:eastAsia="hr-HR"/>
          <w14:ligatures w14:val="none"/>
        </w:rPr>
        <w:t>uvjerenje nadležnog suda da se protiv kandidata ne vodi kazneni postupak za neko od kaznenih djela iz članka 25. Zakona o predškolskom odgoju i obrazovanju, ne starije od dana objave natječaja,</w:t>
      </w:r>
    </w:p>
    <w:p w14:paraId="62E7CD1C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Segoe UI" w:hAnsi="Segoe UI" w:eastAsia="Times New Roman" w:cs="Segoe UI"/>
          <w:color w:val="0D0D0D"/>
          <w:kern w:val="0"/>
          <w:lang w:eastAsia="hr-HR"/>
          <w14:ligatures w14:val="none"/>
        </w:rPr>
      </w:pPr>
      <w:r>
        <w:rPr>
          <w:rFonts w:ascii="Segoe UI" w:hAnsi="Segoe UI" w:eastAsia="Times New Roman" w:cs="Segoe UI"/>
          <w:color w:val="0D0D0D"/>
          <w:kern w:val="0"/>
          <w:lang w:eastAsia="hr-HR"/>
          <w14:ligatures w14:val="none"/>
        </w:rPr>
        <w:t>uvjerenje nadležnog suda da se protiv kandidata ne vodi prekršajni postupak za neko od prekršajnih djela iz članka 25. Zakona o predškolskom odgoju i obrazovanju, ne starije od dana objave natječaja,</w:t>
      </w:r>
    </w:p>
    <w:p w14:paraId="71B49AF6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Segoe UI" w:hAnsi="Segoe UI" w:eastAsia="Times New Roman" w:cs="Segoe UI"/>
          <w:color w:val="0D0D0D"/>
          <w:kern w:val="0"/>
          <w:lang w:eastAsia="hr-HR"/>
          <w14:ligatures w14:val="none"/>
        </w:rPr>
      </w:pPr>
      <w:r>
        <w:rPr>
          <w:rFonts w:ascii="Segoe UI" w:hAnsi="Segoe UI" w:eastAsia="Times New Roman" w:cs="Segoe UI"/>
          <w:color w:val="0D0D0D"/>
          <w:kern w:val="0"/>
          <w:lang w:eastAsia="hr-HR"/>
          <w14:ligatures w14:val="none"/>
        </w:rPr>
        <w:t>odgovarajuće uvjerenje nadležnog područnog ureda Hrvatskog zavoda za socijalni rad odnosno drugu odgovarajuću javnu ispravu, sukladno članku 25. Zakona o predškolskom odgoju i obrazovanju, kojom se dokazuje da kandidatu nisu izrečene mjere propisane navedenim člankom, ne starije od dana objave natječaja,</w:t>
      </w:r>
    </w:p>
    <w:p w14:paraId="38A9CFDF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Segoe UI" w:hAnsi="Segoe UI" w:eastAsia="Times New Roman" w:cs="Segoe UI"/>
          <w:color w:val="0D0D0D"/>
          <w:kern w:val="0"/>
          <w:lang w:eastAsia="hr-HR"/>
          <w14:ligatures w14:val="none"/>
        </w:rPr>
      </w:pPr>
      <w:r>
        <w:rPr>
          <w:rFonts w:ascii="Segoe UI" w:hAnsi="Segoe UI" w:eastAsia="Times New Roman" w:cs="Segoe UI"/>
          <w:color w:val="0D0D0D"/>
          <w:kern w:val="0"/>
          <w:lang w:eastAsia="hr-HR"/>
          <w14:ligatures w14:val="none"/>
        </w:rPr>
        <w:t>vlastoručno potpisanu izjavu kandidata o nepostojanju zapreka za zasnivanje radnog odnosa iz članka 25. Zakona o predškolskom odgoju i obrazovanju.</w:t>
      </w:r>
    </w:p>
    <w:p w14:paraId="65986544">
      <w:pPr>
        <w:shd w:val="clear" w:color="auto" w:fill="FFFFFF"/>
        <w:spacing w:before="100" w:beforeAutospacing="1" w:after="100" w:afterAutospacing="1" w:line="240" w:lineRule="auto"/>
        <w:rPr>
          <w:rFonts w:ascii="Segoe UI" w:hAnsi="Segoe UI" w:eastAsia="Times New Roman" w:cs="Segoe UI"/>
          <w:color w:val="0D0D0D"/>
          <w:kern w:val="0"/>
          <w:lang w:eastAsia="hr-HR"/>
          <w14:ligatures w14:val="none"/>
        </w:rPr>
      </w:pPr>
      <w:r>
        <w:rPr>
          <w:rFonts w:ascii="Segoe UI" w:hAnsi="Segoe UI" w:eastAsia="Times New Roman" w:cs="Segoe UI"/>
          <w:color w:val="0D0D0D"/>
          <w:kern w:val="0"/>
          <w:lang w:eastAsia="hr-HR"/>
          <w14:ligatures w14:val="none"/>
        </w:rPr>
        <w:t>Preslike dokumentacije ne moraju biti ovjerene.</w:t>
      </w:r>
    </w:p>
    <w:p w14:paraId="2271D7F1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Segoe UI" w:hAnsi="Segoe UI" w:eastAsia="Times New Roman" w:cs="Segoe UI"/>
          <w:b/>
          <w:bCs/>
          <w:color w:val="0D0D0D"/>
          <w:kern w:val="0"/>
          <w:sz w:val="27"/>
          <w:szCs w:val="27"/>
          <w:lang w:eastAsia="hr-HR"/>
          <w14:ligatures w14:val="none"/>
        </w:rPr>
      </w:pPr>
      <w:r>
        <w:rPr>
          <w:rFonts w:ascii="Segoe UI" w:hAnsi="Segoe UI" w:eastAsia="Times New Roman" w:cs="Segoe UI"/>
          <w:b/>
          <w:bCs/>
          <w:color w:val="0D0D0D"/>
          <w:kern w:val="0"/>
          <w:sz w:val="27"/>
          <w:szCs w:val="27"/>
          <w:lang w:eastAsia="hr-HR"/>
          <w14:ligatures w14:val="none"/>
        </w:rPr>
        <w:t>PRAVO PREDNOSTI PRI ZAPOŠLJAVANJU</w:t>
      </w:r>
    </w:p>
    <w:p w14:paraId="1DBB9AD5">
      <w:pPr>
        <w:pStyle w:val="14"/>
        <w:keepNext w:val="0"/>
        <w:keepLines w:val="0"/>
        <w:widowControl/>
        <w:suppressLineNumbers w:val="0"/>
        <w:shd w:val="clear" w:fill="FFFFFF"/>
        <w:bidi w:val="0"/>
        <w:spacing w:before="0" w:beforeAutospacing="0" w:after="0" w:afterAutospacing="1"/>
        <w:ind w:left="0" w:right="0" w:firstLine="0"/>
        <w:rPr>
          <w:rFonts w:ascii="Segoe UI" w:hAnsi="Segoe UI" w:eastAsia="Segoe UI" w:cs="Segoe UI"/>
          <w:i w:val="0"/>
          <w:iCs w:val="0"/>
          <w:caps w:val="0"/>
          <w:color w:val="0D0D0D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D0D0D"/>
          <w:spacing w:val="0"/>
          <w:sz w:val="24"/>
          <w:szCs w:val="24"/>
          <w:shd w:val="clear" w:fill="FFFFFF"/>
        </w:rPr>
        <w:t xml:space="preserve">Na natječaj se mogu javiti osobe oba spola pod jednakim uvjetima, sukladno 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fldChar w:fldCharType="begin"/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instrText xml:space="preserve"> HYPERLINK "https://narodne-novine.nn.hr/clanci/sluzbeni/2008_07_82_2663.html" \t "https://chatgpt.com/uc/_blank" </w:instrTex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fldChar w:fldCharType="separate"/>
      </w:r>
      <w:r>
        <w:rPr>
          <w:rStyle w:val="13"/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Zakonu o ravnopravnosti spolova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fldChar w:fldCharType="end"/>
      </w:r>
      <w:r>
        <w:rPr>
          <w:rFonts w:hint="default" w:ascii="Segoe UI" w:hAnsi="Segoe UI" w:eastAsia="Segoe UI" w:cs="Segoe UI"/>
          <w:i w:val="0"/>
          <w:iCs w:val="0"/>
          <w:caps w:val="0"/>
          <w:color w:val="0D0D0D"/>
          <w:spacing w:val="0"/>
          <w:sz w:val="24"/>
          <w:szCs w:val="24"/>
          <w:shd w:val="clear" w:fill="FFFFFF"/>
        </w:rPr>
        <w:t>.</w:t>
      </w:r>
    </w:p>
    <w:p w14:paraId="3405D3D2">
      <w:pPr>
        <w:pStyle w:val="14"/>
        <w:keepNext w:val="0"/>
        <w:keepLines w:val="0"/>
        <w:widowControl/>
        <w:suppressLineNumbers w:val="0"/>
        <w:shd w:val="clear" w:fill="FFFFFF"/>
        <w:bidi w:val="0"/>
        <w:spacing w:before="0" w:beforeAutospacing="1" w:after="0" w:afterAutospacing="1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D0D0D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D0D0D"/>
          <w:spacing w:val="0"/>
          <w:sz w:val="24"/>
          <w:szCs w:val="24"/>
          <w:shd w:val="clear" w:fill="FFFFFF"/>
        </w:rPr>
        <w:t>Kandidati koji ostvaruju pravo prednosti pri zapošljavanju prema posebnom zakonu dužni su u prijavi na natječaj pozvati se na to pravo te priložiti sve potrebne dokaze o ostvarivanju prava prednosti, kao i ostale dokaze kojima dokazuju ispunjavanje uvjeta iz natječaja.</w:t>
      </w:r>
    </w:p>
    <w:p w14:paraId="71E4E9D8">
      <w:pPr>
        <w:pStyle w:val="14"/>
        <w:keepNext w:val="0"/>
        <w:keepLines w:val="0"/>
        <w:widowControl/>
        <w:suppressLineNumbers w:val="0"/>
        <w:shd w:val="clear" w:fill="FFFFFF"/>
        <w:bidi w:val="0"/>
        <w:spacing w:before="0" w:beforeAutospacing="1" w:after="0" w:afterAutospacing="1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D0D0D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D0D0D"/>
          <w:spacing w:val="0"/>
          <w:sz w:val="24"/>
          <w:szCs w:val="24"/>
          <w:shd w:val="clear" w:fill="FFFFFF"/>
        </w:rPr>
        <w:t xml:space="preserve">Kandidat koji se poziva na pravo prednosti pri zapošljavanju prema članku 102. 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fldChar w:fldCharType="begin"/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instrText xml:space="preserve"> HYPERLINK "https://narodne-novine.nn.hr/clanci/sluzbeni/2021_07_84_1556.html" \t "https://chatgpt.com/uc/_blank" </w:instrTex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fldChar w:fldCharType="separate"/>
      </w:r>
      <w:r>
        <w:rPr>
          <w:rStyle w:val="13"/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Zakona o hrvatskim braniteljima iz Domovinskog rata i članovima njihovih obitelji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fldChar w:fldCharType="end"/>
      </w:r>
      <w:r>
        <w:rPr>
          <w:rFonts w:hint="default" w:ascii="Segoe UI" w:hAnsi="Segoe UI" w:eastAsia="Segoe UI" w:cs="Segoe UI"/>
          <w:i w:val="0"/>
          <w:iCs w:val="0"/>
          <w:caps w:val="0"/>
          <w:color w:val="0D0D0D"/>
          <w:spacing w:val="0"/>
          <w:sz w:val="24"/>
          <w:szCs w:val="24"/>
          <w:shd w:val="clear" w:fill="FFFFFF"/>
        </w:rPr>
        <w:t xml:space="preserve"> dužan je, uz prijavu na natječaj, priložiti sve dokaze o ispunjavanju uvjeta iz natječaja te dokaze potrebne za ostvarivanje prava prednosti pri zapošljavanju.</w:t>
      </w:r>
    </w:p>
    <w:p w14:paraId="0E021F69">
      <w:pPr>
        <w:pStyle w:val="14"/>
        <w:keepNext w:val="0"/>
        <w:keepLines w:val="0"/>
        <w:widowControl/>
        <w:suppressLineNumbers w:val="0"/>
        <w:shd w:val="clear" w:fill="FFFFFF"/>
        <w:bidi w:val="0"/>
        <w:spacing w:before="0" w:beforeAutospacing="1" w:after="0" w:afterAutospacing="1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D0D0D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D0D0D"/>
          <w:spacing w:val="0"/>
          <w:sz w:val="24"/>
          <w:szCs w:val="24"/>
          <w:shd w:val="clear" w:fill="FFFFFF"/>
        </w:rPr>
        <w:t>Informacije o dokazima potrebnim za ostvarivanje prava prednosti dostupne su na mrežnim stranicama Ministarstva hrvatskih branitelja.</w:t>
      </w:r>
    </w:p>
    <w:p w14:paraId="1DC44421">
      <w:pPr>
        <w:pStyle w:val="14"/>
        <w:keepNext w:val="0"/>
        <w:keepLines w:val="0"/>
        <w:widowControl/>
        <w:suppressLineNumbers w:val="0"/>
        <w:shd w:val="clear" w:fill="FFFFFF"/>
        <w:bidi w:val="0"/>
        <w:spacing w:before="0" w:beforeAutospacing="1" w:after="0" w:afterAutospacing="1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D0D0D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D0D0D"/>
          <w:spacing w:val="0"/>
          <w:sz w:val="24"/>
          <w:szCs w:val="24"/>
          <w:shd w:val="clear" w:fill="FFFFFF"/>
        </w:rPr>
        <w:t>Kandidat koji se poziva na pravo prednosti pri zapošljavanju prema članku 48.f Zakona o zaštiti vojnih i civilnih invalida rata dužan je, uz prijavu na natječaj, priložiti dokaz o priznatom statusu te ostale dokaze propisane zakonom.</w:t>
      </w:r>
    </w:p>
    <w:p w14:paraId="00EDB451">
      <w:pPr>
        <w:pStyle w:val="14"/>
        <w:keepNext w:val="0"/>
        <w:keepLines w:val="0"/>
        <w:widowControl/>
        <w:suppressLineNumbers w:val="0"/>
        <w:shd w:val="clear" w:fill="FFFFFF"/>
        <w:bidi w:val="0"/>
        <w:spacing w:before="0" w:beforeAutospacing="1" w:after="0" w:afterAutospacing="1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D0D0D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D0D0D"/>
          <w:spacing w:val="0"/>
          <w:sz w:val="24"/>
          <w:szCs w:val="24"/>
          <w:shd w:val="clear" w:fill="FFFFFF"/>
        </w:rPr>
        <w:t xml:space="preserve">Kandidat koji se poziva na pravo prednosti pri zapošljavanju prema članku 48. 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fldChar w:fldCharType="begin"/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instrText xml:space="preserve"> HYPERLINK "https://narodne-novine.nn.hr/clanci/sluzbeni/2021_07_84_1555.html" \t "https://chatgpt.com/uc/_blank" </w:instrTex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fldChar w:fldCharType="separate"/>
      </w:r>
      <w:r>
        <w:rPr>
          <w:rStyle w:val="13"/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Zakona o civilnim stradalnicima iz Domovinskog rata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fldChar w:fldCharType="end"/>
      </w:r>
      <w:r>
        <w:rPr>
          <w:rFonts w:hint="default" w:ascii="Segoe UI" w:hAnsi="Segoe UI" w:eastAsia="Segoe UI" w:cs="Segoe UI"/>
          <w:i w:val="0"/>
          <w:iCs w:val="0"/>
          <w:caps w:val="0"/>
          <w:color w:val="0D0D0D"/>
          <w:spacing w:val="0"/>
          <w:sz w:val="24"/>
          <w:szCs w:val="24"/>
          <w:shd w:val="clear" w:fill="FFFFFF"/>
        </w:rPr>
        <w:t xml:space="preserve"> dužan je, uz prijavu na natječaj, priložiti sve potrebne dokaze za ostvarivanje navedenog prava.</w:t>
      </w:r>
    </w:p>
    <w:p w14:paraId="3E4F3BE4">
      <w:pPr>
        <w:pStyle w:val="14"/>
        <w:keepNext w:val="0"/>
        <w:keepLines w:val="0"/>
        <w:widowControl/>
        <w:suppressLineNumbers w:val="0"/>
        <w:shd w:val="clear" w:fill="FFFFFF"/>
        <w:bidi w:val="0"/>
        <w:spacing w:before="0" w:beforeAutospacing="1" w:after="0" w:afterAutospacing="1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D0D0D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D0D0D"/>
          <w:spacing w:val="0"/>
          <w:sz w:val="24"/>
          <w:szCs w:val="24"/>
          <w:shd w:val="clear" w:fill="FFFFFF"/>
        </w:rPr>
        <w:t xml:space="preserve">Kandidat koji se poziva na pravo prednosti pri zapošljavanju prema članku 9. 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fldChar w:fldCharType="begin"/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instrText xml:space="preserve"> HYPERLINK "https://narodne-novine.nn.hr/clanci/sluzbeni/2013_12_157_3292.html" \t "https://chatgpt.com/uc/_blank" </w:instrTex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fldChar w:fldCharType="separate"/>
      </w:r>
      <w:r>
        <w:rPr>
          <w:rStyle w:val="13"/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Zakona o profesionalnoj rehabilitaciji i zapošljavanju osoba s invaliditetom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fldChar w:fldCharType="end"/>
      </w:r>
      <w:r>
        <w:rPr>
          <w:rFonts w:hint="default" w:ascii="Segoe UI" w:hAnsi="Segoe UI" w:eastAsia="Segoe UI" w:cs="Segoe UI"/>
          <w:i w:val="0"/>
          <w:iCs w:val="0"/>
          <w:caps w:val="0"/>
          <w:color w:val="0D0D0D"/>
          <w:spacing w:val="0"/>
          <w:sz w:val="24"/>
          <w:szCs w:val="24"/>
          <w:shd w:val="clear" w:fill="FFFFFF"/>
        </w:rPr>
        <w:t xml:space="preserve"> dužan je, uz prijavu na natječaj, priložiti dokaz o utvrđenom statusu osobe s invaliditetom te ostale dokaze propisane navedenim zakonom.</w:t>
      </w:r>
    </w:p>
    <w:p w14:paraId="27AA3439">
      <w:pPr>
        <w:shd w:val="clear" w:color="auto" w:fill="FFFFFF"/>
        <w:spacing w:before="100" w:beforeAutospacing="1" w:after="100" w:afterAutospacing="1" w:line="240" w:lineRule="auto"/>
        <w:rPr>
          <w:rFonts w:ascii="Segoe UI" w:hAnsi="Segoe UI" w:eastAsia="Times New Roman" w:cs="Segoe UI"/>
          <w:color w:val="0D0D0D"/>
          <w:kern w:val="0"/>
          <w:lang w:eastAsia="hr-HR"/>
          <w14:ligatures w14:val="none"/>
        </w:rPr>
      </w:pPr>
      <w:r>
        <w:rPr>
          <w:rFonts w:ascii="Segoe UI" w:hAnsi="Segoe UI" w:eastAsia="Times New Roman" w:cs="Segoe UI"/>
          <w:b/>
          <w:bCs/>
          <w:color w:val="0D0D0D"/>
          <w:kern w:val="0"/>
          <w:sz w:val="27"/>
          <w:szCs w:val="27"/>
          <w:lang w:eastAsia="hr-HR"/>
          <w14:ligatures w14:val="none"/>
        </w:rPr>
        <w:t>NAČIN I ROK PODNOŠENJA PRIJAVA</w:t>
      </w:r>
    </w:p>
    <w:p w14:paraId="47A227E1">
      <w:pPr>
        <w:shd w:val="clear" w:color="auto" w:fill="FFFFFF"/>
        <w:spacing w:before="100" w:beforeAutospacing="1" w:after="100" w:afterAutospacing="1" w:line="240" w:lineRule="auto"/>
        <w:rPr>
          <w:rFonts w:ascii="Segoe UI" w:hAnsi="Segoe UI" w:eastAsia="Times New Roman" w:cs="Segoe UI"/>
          <w:color w:val="0D0D0D"/>
          <w:kern w:val="0"/>
          <w:lang w:eastAsia="hr-HR"/>
          <w14:ligatures w14:val="none"/>
        </w:rPr>
      </w:pPr>
      <w:r>
        <w:rPr>
          <w:rFonts w:ascii="Segoe UI" w:hAnsi="Segoe UI" w:eastAsia="Times New Roman" w:cs="Segoe UI"/>
          <w:color w:val="0D0D0D"/>
          <w:kern w:val="0"/>
          <w:lang w:eastAsia="hr-HR"/>
          <w14:ligatures w14:val="none"/>
        </w:rPr>
        <w:t xml:space="preserve">Prijave s traženom dokumentacijom dostavljaju se </w:t>
      </w:r>
      <w:r>
        <w:rPr>
          <w:rFonts w:ascii="Segoe UI" w:hAnsi="Segoe UI" w:eastAsia="Times New Roman" w:cs="Segoe UI"/>
          <w:b/>
          <w:bCs/>
          <w:color w:val="0D0D0D"/>
          <w:kern w:val="0"/>
          <w:lang w:eastAsia="hr-HR"/>
          <w14:ligatures w14:val="none"/>
        </w:rPr>
        <w:t>isključivo elektroničkom poštom na adresu:</w:t>
      </w:r>
    </w:p>
    <w:p w14:paraId="70568677">
      <w:pPr>
        <w:shd w:val="clear" w:color="auto" w:fill="FFFFFF"/>
        <w:spacing w:before="100" w:beforeAutospacing="1" w:after="100" w:afterAutospacing="1" w:line="240" w:lineRule="auto"/>
        <w:rPr>
          <w:rFonts w:ascii="Segoe UI" w:hAnsi="Segoe UI" w:eastAsia="Times New Roman" w:cs="Segoe UI"/>
          <w:color w:val="0D0D0D"/>
          <w:kern w:val="0"/>
          <w:lang w:eastAsia="hr-HR"/>
          <w14:ligatures w14:val="none"/>
        </w:rPr>
      </w:pPr>
      <w:r>
        <w:fldChar w:fldCharType="begin"/>
      </w:r>
      <w:r>
        <w:instrText xml:space="preserve"> HYPERLINK "mailto:info@planetmaste.com" </w:instrText>
      </w:r>
      <w:r>
        <w:fldChar w:fldCharType="separate"/>
      </w:r>
      <w:r>
        <w:rPr>
          <w:rStyle w:val="13"/>
          <w:rFonts w:ascii="Segoe UI" w:hAnsi="Segoe UI" w:eastAsia="Times New Roman" w:cs="Segoe UI"/>
          <w:b/>
          <w:bCs/>
          <w:kern w:val="0"/>
          <w:lang w:eastAsia="hr-HR"/>
          <w14:ligatures w14:val="none"/>
        </w:rPr>
        <w:t>info@planetmaste.com</w:t>
      </w:r>
      <w:r>
        <w:rPr>
          <w:rStyle w:val="13"/>
          <w:rFonts w:ascii="Segoe UI" w:hAnsi="Segoe UI" w:eastAsia="Times New Roman" w:cs="Segoe UI"/>
          <w:b/>
          <w:bCs/>
          <w:kern w:val="0"/>
          <w:lang w:eastAsia="hr-HR"/>
          <w14:ligatures w14:val="none"/>
        </w:rPr>
        <w:fldChar w:fldCharType="end"/>
      </w:r>
      <w:r>
        <w:rPr>
          <w:rFonts w:ascii="Segoe UI" w:hAnsi="Segoe UI" w:eastAsia="Times New Roman" w:cs="Segoe UI"/>
          <w:color w:val="0D0D0D"/>
          <w:kern w:val="0"/>
          <w:lang w:eastAsia="hr-HR"/>
          <w14:ligatures w14:val="none"/>
        </w:rPr>
        <w:t xml:space="preserve"> s naznakom u predmetu poruke: </w:t>
      </w:r>
      <w:r>
        <w:rPr>
          <w:rFonts w:ascii="Segoe UI" w:hAnsi="Segoe UI" w:eastAsia="Times New Roman" w:cs="Segoe UI"/>
          <w:b/>
          <w:bCs/>
          <w:color w:val="0D0D0D"/>
          <w:kern w:val="0"/>
          <w:lang w:eastAsia="hr-HR"/>
          <w14:ligatures w14:val="none"/>
        </w:rPr>
        <w:t>„ZA NATJEČAJ – ODGOJITELJ/ICA“</w:t>
      </w:r>
    </w:p>
    <w:p w14:paraId="42716DEE">
      <w:pPr>
        <w:shd w:val="clear" w:color="auto" w:fill="FFFFFF"/>
        <w:spacing w:before="100" w:beforeAutospacing="1" w:after="100" w:afterAutospacing="1" w:line="240" w:lineRule="auto"/>
        <w:rPr>
          <w:rFonts w:ascii="Segoe UI" w:hAnsi="Segoe UI" w:eastAsia="Times New Roman" w:cs="Segoe UI"/>
          <w:color w:val="0D0D0D"/>
          <w:kern w:val="0"/>
          <w:lang w:eastAsia="hr-HR"/>
          <w14:ligatures w14:val="none"/>
        </w:rPr>
      </w:pPr>
      <w:r>
        <w:rPr>
          <w:rFonts w:ascii="Segoe UI" w:hAnsi="Segoe UI" w:eastAsia="Times New Roman" w:cs="Segoe UI"/>
          <w:color w:val="0D0D0D"/>
          <w:kern w:val="0"/>
          <w:lang w:eastAsia="hr-HR"/>
          <w14:ligatures w14:val="none"/>
        </w:rPr>
        <w:t xml:space="preserve">Natječaj je objavljen dana </w:t>
      </w:r>
      <w:r>
        <w:rPr>
          <w:rFonts w:ascii="Segoe UI" w:hAnsi="Segoe UI" w:eastAsia="Times New Roman" w:cs="Segoe UI"/>
          <w:b/>
          <w:bCs/>
          <w:color w:val="0D0D0D"/>
          <w:kern w:val="0"/>
          <w:lang w:eastAsia="hr-HR"/>
          <w14:ligatures w14:val="none"/>
        </w:rPr>
        <w:t>2. rujna 2026. godine</w:t>
      </w:r>
      <w:r>
        <w:rPr>
          <w:rFonts w:ascii="Segoe UI" w:hAnsi="Segoe UI" w:eastAsia="Times New Roman" w:cs="Segoe UI"/>
          <w:color w:val="0D0D0D"/>
          <w:kern w:val="0"/>
          <w:lang w:eastAsia="hr-HR"/>
          <w14:ligatures w14:val="none"/>
        </w:rPr>
        <w:t xml:space="preserve"> i traje do </w:t>
      </w:r>
      <w:r>
        <w:rPr>
          <w:rFonts w:ascii="Segoe UI" w:hAnsi="Segoe UI" w:eastAsia="Times New Roman" w:cs="Segoe UI"/>
          <w:b/>
          <w:bCs/>
          <w:color w:val="0D0D0D"/>
          <w:kern w:val="0"/>
          <w:lang w:eastAsia="hr-HR"/>
          <w14:ligatures w14:val="none"/>
        </w:rPr>
        <w:t>11. rujna 2026. godine</w:t>
      </w:r>
      <w:r>
        <w:rPr>
          <w:rFonts w:ascii="Segoe UI" w:hAnsi="Segoe UI" w:eastAsia="Times New Roman" w:cs="Segoe UI"/>
          <w:color w:val="0D0D0D"/>
          <w:kern w:val="0"/>
          <w:lang w:eastAsia="hr-HR"/>
          <w14:ligatures w14:val="none"/>
        </w:rPr>
        <w:t>.</w:t>
      </w:r>
    </w:p>
    <w:p w14:paraId="1493101E">
      <w:pPr>
        <w:shd w:val="clear" w:color="auto" w:fill="FFFFFF"/>
        <w:spacing w:before="100" w:beforeAutospacing="1" w:after="100" w:afterAutospacing="1" w:line="240" w:lineRule="auto"/>
        <w:rPr>
          <w:rFonts w:ascii="Segoe UI" w:hAnsi="Segoe UI" w:eastAsia="Times New Roman" w:cs="Segoe UI"/>
          <w:color w:val="0D0D0D"/>
          <w:kern w:val="0"/>
          <w:lang w:eastAsia="hr-HR"/>
          <w14:ligatures w14:val="none"/>
        </w:rPr>
      </w:pPr>
      <w:r>
        <w:rPr>
          <w:rFonts w:ascii="Segoe UI" w:hAnsi="Segoe UI" w:eastAsia="Times New Roman" w:cs="Segoe UI"/>
          <w:color w:val="0D0D0D"/>
          <w:kern w:val="0"/>
          <w:lang w:eastAsia="hr-HR"/>
          <w14:ligatures w14:val="none"/>
        </w:rPr>
        <w:t>Nepravodobne i nepotpune prijave neće se razmatrati.</w:t>
      </w:r>
    </w:p>
    <w:p w14:paraId="68DDFB67">
      <w:pPr>
        <w:shd w:val="clear" w:color="auto" w:fill="FFFFFF"/>
        <w:spacing w:before="100" w:beforeAutospacing="1" w:after="100" w:afterAutospacing="1" w:line="240" w:lineRule="auto"/>
        <w:rPr>
          <w:rFonts w:ascii="Segoe UI" w:hAnsi="Segoe UI" w:eastAsia="Times New Roman" w:cs="Segoe UI"/>
          <w:color w:val="0D0D0D"/>
          <w:kern w:val="0"/>
          <w:lang w:eastAsia="hr-HR"/>
          <w14:ligatures w14:val="none"/>
        </w:rPr>
      </w:pPr>
      <w:r>
        <w:rPr>
          <w:rFonts w:ascii="Segoe UI" w:hAnsi="Segoe UI" w:eastAsia="Times New Roman" w:cs="Segoe UI"/>
          <w:color w:val="0D0D0D"/>
          <w:kern w:val="0"/>
          <w:lang w:eastAsia="hr-HR"/>
          <w14:ligatures w14:val="none"/>
        </w:rPr>
        <w:t>Kandidat koji podnese pravodobnu i potpunu prijavu te ispunjava formalne uvjete natječaja može biti pozvan na razgovor odnosno provjeru znanja i sposobnosti, o čemu će biti pravodobno obaviješten.</w:t>
      </w:r>
    </w:p>
    <w:p w14:paraId="27029A93">
      <w:pPr>
        <w:shd w:val="clear" w:color="auto" w:fill="FFFFFF"/>
        <w:spacing w:before="100" w:beforeAutospacing="1" w:after="100" w:afterAutospacing="1" w:line="240" w:lineRule="auto"/>
        <w:rPr>
          <w:rFonts w:ascii="Segoe UI" w:hAnsi="Segoe UI" w:eastAsia="Times New Roman" w:cs="Segoe UI"/>
          <w:color w:val="0D0D0D"/>
          <w:kern w:val="0"/>
          <w:lang w:eastAsia="hr-HR"/>
          <w14:ligatures w14:val="none"/>
        </w:rPr>
      </w:pPr>
      <w:r>
        <w:rPr>
          <w:rFonts w:ascii="Segoe UI" w:hAnsi="Segoe UI" w:eastAsia="Times New Roman" w:cs="Segoe UI"/>
          <w:color w:val="0D0D0D"/>
          <w:kern w:val="0"/>
          <w:lang w:eastAsia="hr-HR"/>
          <w14:ligatures w14:val="none"/>
        </w:rPr>
        <w:t>Dječji vrtić „Planet mašte“ zadržava pravo poništiti natječaj odnosno ne izvršiti izbor kandidata bez posebnog obrazloženja, u skladu s važećim propisima.Kandidati će o rezultatima natječaja biti obaviješteni u skladu s važećim propisima.</w:t>
      </w:r>
    </w:p>
    <w:p w14:paraId="241AA1C2">
      <w:pPr>
        <w:shd w:val="clear" w:color="auto" w:fill="FFFFFF"/>
        <w:spacing w:before="100" w:beforeAutospacing="1" w:after="100" w:afterAutospacing="1" w:line="240" w:lineRule="auto"/>
        <w:ind w:left="3540" w:firstLine="708"/>
        <w:rPr>
          <w:rFonts w:ascii="Segoe UI" w:hAnsi="Segoe UI" w:eastAsia="Times New Roman" w:cs="Segoe UI"/>
          <w:color w:val="0D0D0D"/>
          <w:kern w:val="0"/>
          <w:lang w:eastAsia="hr-HR"/>
          <w14:ligatures w14:val="none"/>
        </w:rPr>
      </w:pPr>
      <w:r>
        <w:rPr>
          <w:rFonts w:ascii="Segoe UI" w:hAnsi="Segoe UI" w:eastAsia="Times New Roman" w:cs="Segoe UI"/>
          <w:b/>
          <w:bCs/>
          <w:color w:val="0D0D0D"/>
          <w:kern w:val="0"/>
          <w:lang w:eastAsia="hr-HR"/>
          <w14:ligatures w14:val="none"/>
        </w:rPr>
        <w:t>PREDSJEDNICA UPRAVNOG VIJEĆA</w:t>
      </w:r>
    </w:p>
    <w:p w14:paraId="50C57541">
      <w:pPr>
        <w:shd w:val="clear" w:color="auto" w:fill="FFFFFF"/>
        <w:spacing w:before="100" w:beforeAutospacing="1" w:after="100" w:afterAutospacing="1" w:line="240" w:lineRule="auto"/>
        <w:ind w:left="4248" w:leftChars="0" w:firstLine="708" w:firstLineChars="0"/>
        <w:rPr>
          <w:rFonts w:ascii="Segoe UI" w:hAnsi="Segoe UI" w:eastAsia="Times New Roman" w:cs="Segoe UI"/>
          <w:color w:val="0D0D0D"/>
          <w:kern w:val="0"/>
          <w:lang w:eastAsia="hr-HR"/>
          <w14:ligatures w14:val="none"/>
        </w:rPr>
      </w:pPr>
      <w:r>
        <w:rPr>
          <w:rFonts w:ascii="Segoe UI" w:hAnsi="Segoe UI" w:eastAsia="Times New Roman" w:cs="Segoe UI"/>
          <w:color w:val="0D0D0D"/>
          <w:kern w:val="0"/>
          <w:lang w:eastAsia="hr-HR"/>
          <w14:ligatures w14:val="none"/>
        </w:rPr>
        <w:t>Jitka Ramzi</w:t>
      </w:r>
    </w:p>
    <w:p w14:paraId="42B754B7">
      <w:pPr>
        <w:shd w:val="clear" w:color="auto" w:fill="FFFFFF"/>
        <w:spacing w:before="100" w:beforeAutospacing="1" w:after="100" w:afterAutospacing="1" w:line="240" w:lineRule="auto"/>
        <w:rPr>
          <w:rFonts w:ascii="Segoe UI" w:hAnsi="Segoe UI" w:eastAsia="Times New Roman" w:cs="Segoe UI"/>
          <w:color w:val="0D0D0D"/>
          <w:kern w:val="0"/>
          <w:lang w:eastAsia="hr-HR"/>
          <w14:ligatures w14:val="none"/>
        </w:rPr>
      </w:pPr>
      <w:r>
        <w:rPr>
          <w:rFonts w:ascii="Segoe UI" w:hAnsi="Segoe UI" w:eastAsia="Times New Roman" w:cs="Segoe UI"/>
          <w:color w:val="0D0D0D"/>
          <w:kern w:val="0"/>
          <w:lang w:eastAsia="hr-HR"/>
          <w14:ligatures w14:val="none"/>
        </w:rPr>
        <w:t>KLASA: 112-03/26-01/10</w:t>
      </w:r>
      <w:r>
        <w:rPr>
          <w:rFonts w:ascii="Segoe UI" w:hAnsi="Segoe UI" w:eastAsia="Times New Roman" w:cs="Segoe UI"/>
          <w:color w:val="0D0D0D"/>
          <w:kern w:val="0"/>
          <w:lang w:eastAsia="hr-HR"/>
          <w14:ligatures w14:val="none"/>
        </w:rPr>
        <w:br w:type="textWrapping"/>
      </w:r>
      <w:r>
        <w:rPr>
          <w:rFonts w:ascii="Segoe UI" w:hAnsi="Segoe UI" w:eastAsia="Times New Roman" w:cs="Segoe UI"/>
          <w:color w:val="0D0D0D"/>
          <w:kern w:val="0"/>
          <w:lang w:eastAsia="hr-HR"/>
          <w14:ligatures w14:val="none"/>
        </w:rPr>
        <w:t>URBROJ: 2170-01-54-21-04-26-1</w:t>
      </w:r>
    </w:p>
    <w:p w14:paraId="3D3371B2">
      <w:pPr>
        <w:shd w:val="clear" w:color="auto" w:fill="FFFFFF"/>
        <w:spacing w:before="100" w:beforeAutospacing="1" w:after="100" w:afterAutospacing="1" w:line="240" w:lineRule="auto"/>
        <w:rPr>
          <w:rFonts w:ascii="Segoe UI" w:hAnsi="Segoe UI" w:eastAsia="Times New Roman" w:cs="Segoe UI"/>
          <w:color w:val="0D0D0D"/>
          <w:kern w:val="0"/>
          <w:lang w:eastAsia="hr-HR"/>
          <w14:ligatures w14:val="none"/>
        </w:rPr>
      </w:pPr>
      <w:r>
        <w:rPr>
          <w:rFonts w:ascii="Segoe UI" w:hAnsi="Segoe UI" w:eastAsia="Times New Roman" w:cs="Segoe UI"/>
          <w:color w:val="0D0D0D"/>
          <w:kern w:val="0"/>
          <w:lang w:eastAsia="hr-HR"/>
          <w14:ligatures w14:val="none"/>
        </w:rPr>
        <w:t>U Rijeci, 2</w:t>
      </w:r>
      <w:r>
        <w:rPr>
          <w:rFonts w:hint="default" w:ascii="Segoe UI" w:hAnsi="Segoe UI" w:eastAsia="Times New Roman" w:cs="Segoe UI"/>
          <w:color w:val="0D0D0D"/>
          <w:kern w:val="0"/>
          <w:lang w:val="en-US" w:eastAsia="hr-HR"/>
          <w14:ligatures w14:val="none"/>
        </w:rPr>
        <w:t>6</w:t>
      </w:r>
      <w:r>
        <w:rPr>
          <w:rFonts w:ascii="Segoe UI" w:hAnsi="Segoe UI" w:eastAsia="Times New Roman" w:cs="Segoe UI"/>
          <w:color w:val="0D0D0D"/>
          <w:kern w:val="0"/>
          <w:lang w:eastAsia="hr-HR"/>
          <w14:ligatures w14:val="none"/>
        </w:rPr>
        <w:t xml:space="preserve">. </w:t>
      </w:r>
      <w:r>
        <w:rPr>
          <w:rFonts w:hint="default" w:ascii="Segoe UI" w:hAnsi="Segoe UI" w:eastAsia="Times New Roman" w:cs="Segoe UI"/>
          <w:color w:val="0D0D0D"/>
          <w:kern w:val="0"/>
          <w:lang w:val="en-US" w:eastAsia="hr-HR"/>
          <w14:ligatures w14:val="none"/>
        </w:rPr>
        <w:t>kolovoz</w:t>
      </w:r>
      <w:r>
        <w:rPr>
          <w:rFonts w:ascii="Segoe UI" w:hAnsi="Segoe UI" w:eastAsia="Times New Roman" w:cs="Segoe UI"/>
          <w:color w:val="0D0D0D"/>
          <w:kern w:val="0"/>
          <w:lang w:eastAsia="hr-HR"/>
          <w14:ligatures w14:val="none"/>
        </w:rPr>
        <w:t xml:space="preserve"> 2026. godine</w:t>
      </w:r>
    </w:p>
    <w:p w14:paraId="236C1ABB"/>
    <w:p w14:paraId="3F076FC5"/>
    <w:sectPr>
      <w:pgSz w:w="11906" w:h="16838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ptos">
    <w:altName w:val="Segoe UI"/>
    <w:panose1 w:val="00000000000000000000"/>
    <w:charset w:val="86"/>
    <w:family w:val="swiss"/>
    <w:pitch w:val="default"/>
    <w:sig w:usb0="00000000" w:usb1="00000000" w:usb2="00000000" w:usb3="00000000" w:csb0="0000019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Aptos Display">
    <w:altName w:val="Segoe UI Variable Display"/>
    <w:panose1 w:val="00000000000000000000"/>
    <w:charset w:val="00"/>
    <w:family w:val="swiss"/>
    <w:pitch w:val="default"/>
    <w:sig w:usb0="00000000" w:usb1="00000000" w:usb2="00000000" w:usb3="00000000" w:csb0="0000019F" w:csb1="00000000"/>
  </w:font>
  <w:font w:name="Segoe UI Variable Display">
    <w:panose1 w:val="00000000000000000000"/>
    <w:charset w:val="00"/>
    <w:family w:val="auto"/>
    <w:pitch w:val="default"/>
    <w:sig w:usb0="A00002FF" w:usb1="0000000B" w:usb2="00000000" w:usb3="00000000" w:csb0="2000019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Aptos">
    <w:altName w:val="Segoe UI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03F3FCE"/>
    <w:multiLevelType w:val="multilevel"/>
    <w:tmpl w:val="203F3FCE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">
    <w:nsid w:val="25D640CE"/>
    <w:multiLevelType w:val="multilevel"/>
    <w:tmpl w:val="25D640CE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">
    <w:nsid w:val="67AE497A"/>
    <w:multiLevelType w:val="multilevel"/>
    <w:tmpl w:val="67AE497A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 w:ascii="Times New Roman" w:hAnsi="Times New Roman" w:cs="Times New Roman"/>
      </w:rPr>
    </w:lvl>
    <w:lvl w:ilvl="1" w:tentative="0">
      <w:start w:val="1"/>
      <w:numFmt w:val="lowerLetter"/>
      <w:lvlText w:val="%2."/>
      <w:lvlJc w:val="left"/>
      <w:pPr>
        <w:ind w:left="1440" w:hanging="360"/>
      </w:pPr>
      <w:rPr>
        <w:rFonts w:hint="default" w:ascii="Times New Roman" w:hAnsi="Times New Roman" w:cs="Times New Roman"/>
      </w:rPr>
    </w:lvl>
    <w:lvl w:ilvl="2" w:tentative="0">
      <w:start w:val="1"/>
      <w:numFmt w:val="lowerRoman"/>
      <w:lvlText w:val="%3."/>
      <w:lvlJc w:val="right"/>
      <w:pPr>
        <w:ind w:left="2160" w:hanging="360"/>
      </w:pPr>
      <w:rPr>
        <w:rFonts w:hint="default" w:ascii="Times New Roman" w:hAnsi="Times New Roman" w:cs="Times New Roman"/>
      </w:rPr>
    </w:lvl>
    <w:lvl w:ilvl="3" w:tentative="0">
      <w:start w:val="1"/>
      <w:numFmt w:val="decimal"/>
      <w:lvlText w:val="%4."/>
      <w:lvlJc w:val="left"/>
      <w:pPr>
        <w:ind w:left="2880" w:hanging="360"/>
      </w:pPr>
      <w:rPr>
        <w:rFonts w:hint="default" w:ascii="Times New Roman" w:hAnsi="Times New Roman" w:cs="Times New Roman"/>
      </w:rPr>
    </w:lvl>
    <w:lvl w:ilvl="4" w:tentative="0">
      <w:start w:val="1"/>
      <w:numFmt w:val="lowerLetter"/>
      <w:lvlText w:val="%5."/>
      <w:lvlJc w:val="left"/>
      <w:pPr>
        <w:ind w:left="3600" w:hanging="360"/>
      </w:pPr>
      <w:rPr>
        <w:rFonts w:hint="default" w:ascii="Times New Roman" w:hAnsi="Times New Roman" w:cs="Times New Roman"/>
      </w:rPr>
    </w:lvl>
    <w:lvl w:ilvl="5" w:tentative="0">
      <w:start w:val="1"/>
      <w:numFmt w:val="lowerRoman"/>
      <w:lvlText w:val="%6."/>
      <w:lvlJc w:val="right"/>
      <w:pPr>
        <w:ind w:left="4320" w:hanging="360"/>
      </w:pPr>
      <w:rPr>
        <w:rFonts w:hint="default" w:ascii="Times New Roman" w:hAnsi="Times New Roman" w:cs="Times New Roman"/>
      </w:rPr>
    </w:lvl>
    <w:lvl w:ilvl="6" w:tentative="0">
      <w:start w:val="1"/>
      <w:numFmt w:val="decimal"/>
      <w:lvlText w:val="%7."/>
      <w:lvlJc w:val="left"/>
      <w:pPr>
        <w:ind w:left="5040" w:hanging="360"/>
      </w:pPr>
      <w:rPr>
        <w:rFonts w:hint="default" w:ascii="Times New Roman" w:hAnsi="Times New Roman" w:cs="Times New Roman"/>
      </w:rPr>
    </w:lvl>
    <w:lvl w:ilvl="7" w:tentative="0">
      <w:start w:val="1"/>
      <w:numFmt w:val="lowerLetter"/>
      <w:lvlText w:val="%8."/>
      <w:lvlJc w:val="left"/>
      <w:pPr>
        <w:ind w:left="5760" w:hanging="360"/>
      </w:pPr>
      <w:rPr>
        <w:rFonts w:hint="default" w:ascii="Times New Roman" w:hAnsi="Times New Roman" w:cs="Times New Roman"/>
      </w:rPr>
    </w:lvl>
    <w:lvl w:ilvl="8" w:tentative="0">
      <w:start w:val="1"/>
      <w:numFmt w:val="lowerRoman"/>
      <w:lvlText w:val="%9."/>
      <w:lvlJc w:val="right"/>
      <w:pPr>
        <w:ind w:left="6480" w:hanging="360"/>
      </w:pPr>
      <w:rPr>
        <w:rFonts w:hint="default" w:ascii="Times New Roman" w:hAnsi="Times New Roman" w:cs="Times New Roman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08"/>
  <w:hyphenationZone w:val="425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03C8"/>
    <w:rsid w:val="0000413A"/>
    <w:rsid w:val="000703C8"/>
    <w:rsid w:val="00C40F34"/>
    <w:rsid w:val="215921CC"/>
    <w:rsid w:val="2C691650"/>
    <w:rsid w:val="38490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78" w:lineRule="auto"/>
    </w:pPr>
    <w:rPr>
      <w:rFonts w:asciiTheme="minorHAnsi" w:hAnsiTheme="minorHAnsi" w:eastAsiaTheme="minorHAnsi" w:cstheme="minorBidi"/>
      <w:kern w:val="2"/>
      <w:sz w:val="24"/>
      <w:szCs w:val="24"/>
      <w:lang w:val="hr-HR" w:eastAsia="en-US" w:bidi="ar-SA"/>
      <w14:ligatures w14:val="standardContextual"/>
    </w:rPr>
  </w:style>
  <w:style w:type="paragraph" w:styleId="2">
    <w:name w:val="heading 1"/>
    <w:basedOn w:val="1"/>
    <w:next w:val="1"/>
    <w:link w:val="17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3">
    <w:name w:val="heading 2"/>
    <w:basedOn w:val="1"/>
    <w:next w:val="1"/>
    <w:link w:val="18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4">
    <w:name w:val="heading 3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2"/>
    </w:pPr>
    <w:rPr>
      <w:rFonts w:eastAsiaTheme="majorEastAsia" w:cstheme="majorBidi"/>
      <w:color w:val="104862" w:themeColor="accent1" w:themeShade="BF"/>
      <w:sz w:val="28"/>
      <w:szCs w:val="28"/>
    </w:rPr>
  </w:style>
  <w:style w:type="paragraph" w:styleId="5">
    <w:name w:val="heading 4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104862" w:themeColor="accent1" w:themeShade="BF"/>
    </w:rPr>
  </w:style>
  <w:style w:type="paragraph" w:styleId="6">
    <w:name w:val="heading 5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104862" w:themeColor="accent1" w:themeShade="BF"/>
    </w:rPr>
  </w:style>
  <w:style w:type="paragraph" w:styleId="7">
    <w:name w:val="heading 6"/>
    <w:basedOn w:val="1"/>
    <w:next w:val="1"/>
    <w:link w:val="22"/>
    <w:semiHidden/>
    <w:unhideWhenUsed/>
    <w:qFormat/>
    <w:uiPriority w:val="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">
    <w:name w:val="heading 7"/>
    <w:basedOn w:val="1"/>
    <w:next w:val="1"/>
    <w:link w:val="23"/>
    <w:semiHidden/>
    <w:unhideWhenUsed/>
    <w:qFormat/>
    <w:uiPriority w:val="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4"/>
    <w:semiHidden/>
    <w:unhideWhenUsed/>
    <w:qFormat/>
    <w:uiPriority w:val="9"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0">
    <w:name w:val="heading 9"/>
    <w:basedOn w:val="1"/>
    <w:next w:val="1"/>
    <w:link w:val="25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Hyperlink"/>
    <w:basedOn w:val="11"/>
    <w:unhideWhenUsed/>
    <w:qFormat/>
    <w:uiPriority w:val="99"/>
    <w:rPr>
      <w:color w:val="467886" w:themeColor="hyperlink"/>
      <w:u w:val="single"/>
      <w14:textFill>
        <w14:solidFill>
          <w14:schemeClr w14:val="hlink"/>
        </w14:solidFill>
      </w14:textFill>
    </w:rPr>
  </w:style>
  <w:style w:type="paragraph" w:styleId="14">
    <w:name w:val="Normal (Web)"/>
    <w:basedOn w:val="1"/>
    <w:semiHidden/>
    <w:unhideWhenUsed/>
    <w:uiPriority w:val="99"/>
    <w:rPr>
      <w:sz w:val="24"/>
      <w:szCs w:val="24"/>
    </w:rPr>
  </w:style>
  <w:style w:type="paragraph" w:styleId="15">
    <w:name w:val="Subtitle"/>
    <w:basedOn w:val="1"/>
    <w:next w:val="1"/>
    <w:link w:val="27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6">
    <w:name w:val="Title"/>
    <w:basedOn w:val="1"/>
    <w:next w:val="1"/>
    <w:link w:val="26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7">
    <w:name w:val="Naslov 1 Char"/>
    <w:basedOn w:val="11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18">
    <w:name w:val="Naslov 2 Char"/>
    <w:basedOn w:val="11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19">
    <w:name w:val="Naslov 3 Char"/>
    <w:basedOn w:val="11"/>
    <w:link w:val="4"/>
    <w:semiHidden/>
    <w:qFormat/>
    <w:uiPriority w:val="9"/>
    <w:rPr>
      <w:rFonts w:eastAsiaTheme="majorEastAsia" w:cstheme="majorBidi"/>
      <w:color w:val="104862" w:themeColor="accent1" w:themeShade="BF"/>
      <w:sz w:val="28"/>
      <w:szCs w:val="28"/>
    </w:rPr>
  </w:style>
  <w:style w:type="character" w:customStyle="1" w:styleId="20">
    <w:name w:val="Naslov 4 Char"/>
    <w:basedOn w:val="11"/>
    <w:link w:val="5"/>
    <w:semiHidden/>
    <w:qFormat/>
    <w:uiPriority w:val="9"/>
    <w:rPr>
      <w:rFonts w:eastAsiaTheme="majorEastAsia" w:cstheme="majorBidi"/>
      <w:i/>
      <w:iCs/>
      <w:color w:val="104862" w:themeColor="accent1" w:themeShade="BF"/>
    </w:rPr>
  </w:style>
  <w:style w:type="character" w:customStyle="1" w:styleId="21">
    <w:name w:val="Naslov 5 Char"/>
    <w:basedOn w:val="11"/>
    <w:link w:val="6"/>
    <w:semiHidden/>
    <w:qFormat/>
    <w:uiPriority w:val="9"/>
    <w:rPr>
      <w:rFonts w:eastAsiaTheme="majorEastAsia" w:cstheme="majorBidi"/>
      <w:color w:val="104862" w:themeColor="accent1" w:themeShade="BF"/>
    </w:rPr>
  </w:style>
  <w:style w:type="character" w:customStyle="1" w:styleId="22">
    <w:name w:val="Naslov 6 Char"/>
    <w:basedOn w:val="11"/>
    <w:link w:val="7"/>
    <w:semiHidden/>
    <w:qFormat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3">
    <w:name w:val="Naslov 7 Char"/>
    <w:basedOn w:val="11"/>
    <w:link w:val="8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Naslov 8 Char"/>
    <w:basedOn w:val="11"/>
    <w:link w:val="9"/>
    <w:semiHidden/>
    <w:qFormat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5">
    <w:name w:val="Naslov 9 Char"/>
    <w:basedOn w:val="11"/>
    <w:link w:val="10"/>
    <w:semiHidden/>
    <w:qFormat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6">
    <w:name w:val="Naslov Char"/>
    <w:basedOn w:val="11"/>
    <w:link w:val="16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7">
    <w:name w:val="Podnaslov Char"/>
    <w:basedOn w:val="11"/>
    <w:link w:val="15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8">
    <w:name w:val="Quote"/>
    <w:basedOn w:val="1"/>
    <w:next w:val="1"/>
    <w:link w:val="29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9">
    <w:name w:val="Citat Char"/>
    <w:basedOn w:val="11"/>
    <w:link w:val="28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0">
    <w:name w:val="List Paragraph"/>
    <w:basedOn w:val="1"/>
    <w:qFormat/>
    <w:uiPriority w:val="34"/>
    <w:pPr>
      <w:ind w:left="720"/>
      <w:contextualSpacing/>
    </w:pPr>
  </w:style>
  <w:style w:type="character" w:customStyle="1" w:styleId="31">
    <w:name w:val="Intense Emphasis"/>
    <w:basedOn w:val="11"/>
    <w:qFormat/>
    <w:uiPriority w:val="21"/>
    <w:rPr>
      <w:i/>
      <w:iCs/>
      <w:color w:val="104862" w:themeColor="accent1" w:themeShade="BF"/>
    </w:rPr>
  </w:style>
  <w:style w:type="paragraph" w:styleId="32">
    <w:name w:val="Intense Quote"/>
    <w:basedOn w:val="1"/>
    <w:next w:val="1"/>
    <w:link w:val="33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3">
    <w:name w:val="Naglašen citat Char"/>
    <w:basedOn w:val="11"/>
    <w:link w:val="32"/>
    <w:qFormat/>
    <w:uiPriority w:val="30"/>
    <w:rPr>
      <w:i/>
      <w:iCs/>
      <w:color w:val="104862" w:themeColor="accent1" w:themeShade="BF"/>
    </w:rPr>
  </w:style>
  <w:style w:type="character" w:customStyle="1" w:styleId="34">
    <w:name w:val="Intense Reference"/>
    <w:basedOn w:val="11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5">
    <w:name w:val="Unresolved Mention"/>
    <w:basedOn w:val="11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793</Words>
  <Characters>4866</Characters>
  <Lines>40</Lines>
  <Paragraphs>11</Paragraphs>
  <TotalTime>16</TotalTime>
  <ScaleCrop>false</ScaleCrop>
  <LinksUpToDate>false</LinksUpToDate>
  <CharactersWithSpaces>5611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2026-09-24T12:52:00Z</dcterms:created>
  <dc:creator>Sanja Mrgan Simic</dc:creator>
  <cp:lastModifiedBy>Planet Maste</cp:lastModifiedBy>
  <dcterms:modified xsi:type="dcterms:W3CDTF">2026-09-24T16:07:35Z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eyJoZGlkIjoiNzA5NzZhNmYyM2IyMDRlZTY2MDNjYmU4YjkwNWQ1OTMifQ==</vt:lpwstr>
  </property>
  <property fmtid="{D5CDD505-2E9C-101B-9397-08002B2CF9AE}" pid="3" name="KSOProductBuildVer">
    <vt:lpwstr>1033-12.1.0.28485</vt:lpwstr>
  </property>
  <property fmtid="{D5CDD505-2E9C-101B-9397-08002B2CF9AE}" pid="4" name="ICV">
    <vt:lpwstr>791DBF85470041C5BB7C222E3F177064_12</vt:lpwstr>
  </property>
</Properties>
</file>